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8B" w:rsidRPr="00104A4C" w:rsidRDefault="009C1703" w:rsidP="00B454ED">
      <w:pPr>
        <w:pStyle w:val="Nadpis1"/>
        <w:spacing w:before="360" w:after="12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Koncepce profilové části </w:t>
      </w:r>
      <w:r w:rsidR="00AC2572"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>maturitní zkoušky</w:t>
      </w:r>
      <w:r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3278B"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>z</w:t>
      </w:r>
      <w:r w:rsidR="00B454ED"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> </w:t>
      </w:r>
      <w:r w:rsidR="0053278B"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>ICT</w:t>
      </w:r>
      <w:r w:rsidR="00B454ED"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– </w:t>
      </w:r>
      <w:r w:rsidR="005F4555"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>šestileté dvojjazyčné</w:t>
      </w:r>
      <w:r w:rsidR="00FF10EA"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studium</w:t>
      </w:r>
    </w:p>
    <w:p w:rsidR="009C1703" w:rsidRDefault="009C1703" w:rsidP="00AC2572">
      <w:pPr>
        <w:ind w:firstLine="180"/>
        <w:jc w:val="both"/>
      </w:pPr>
      <w:r>
        <w:t xml:space="preserve">Profilová maturitní zkouška z ICT bude ústní, složená ze dvou částí: </w:t>
      </w:r>
      <w:r w:rsidRPr="00761D06">
        <w:rPr>
          <w:b/>
        </w:rPr>
        <w:t>teoretické</w:t>
      </w:r>
      <w:r>
        <w:t xml:space="preserve"> a </w:t>
      </w:r>
      <w:r w:rsidRPr="00761D06">
        <w:rPr>
          <w:b/>
        </w:rPr>
        <w:t>praktické</w:t>
      </w:r>
      <w:r>
        <w:t xml:space="preserve">. Vzhledem k tomu bude čas na přípravu prodloužen na 30 minut. Ke každému </w:t>
      </w:r>
      <w:r w:rsidR="00AC2572">
        <w:t xml:space="preserve">z 25 </w:t>
      </w:r>
      <w:r>
        <w:t>t</w:t>
      </w:r>
      <w:r w:rsidR="00135A3C">
        <w:t>e</w:t>
      </w:r>
      <w:r>
        <w:t>matick</w:t>
      </w:r>
      <w:r w:rsidR="00AC2572">
        <w:t>ých</w:t>
      </w:r>
      <w:r>
        <w:t xml:space="preserve"> okruh</w:t>
      </w:r>
      <w:r w:rsidR="00AC2572">
        <w:t>ů</w:t>
      </w:r>
      <w:r>
        <w:t xml:space="preserve"> </w:t>
      </w:r>
      <w:r w:rsidR="00AC2572">
        <w:t xml:space="preserve">patří kromě teoretické části také úzce související praktická část </w:t>
      </w:r>
      <w:r w:rsidR="00825D73">
        <w:t>(</w:t>
      </w:r>
      <w:r w:rsidR="00AC2572">
        <w:t>práce na počítači</w:t>
      </w:r>
      <w:r w:rsidR="00825D73">
        <w:t>)</w:t>
      </w:r>
      <w:r w:rsidR="00AC2572">
        <w:t xml:space="preserve">, </w:t>
      </w:r>
      <w:r w:rsidR="00825D73">
        <w:t>při</w:t>
      </w:r>
      <w:r w:rsidR="00AC2572">
        <w:t xml:space="preserve"> které student prokáže faktické zvládnutí tématu.</w:t>
      </w:r>
    </w:p>
    <w:p w:rsidR="00AC2572" w:rsidRDefault="00AC2572" w:rsidP="00AC2572">
      <w:pPr>
        <w:ind w:firstLine="180"/>
        <w:jc w:val="both"/>
      </w:pPr>
      <w:r w:rsidRPr="00761D06">
        <w:rPr>
          <w:b/>
        </w:rPr>
        <w:t>V teoretické části</w:t>
      </w:r>
      <w:r>
        <w:t xml:space="preserve"> student prokáže orientaci v</w:t>
      </w:r>
      <w:r w:rsidR="00575A6E">
        <w:t xml:space="preserve"> problematice </w:t>
      </w:r>
      <w:r w:rsidR="00825D73">
        <w:t>určené</w:t>
      </w:r>
      <w:r w:rsidR="00575A6E">
        <w:t xml:space="preserve"> vylosovaným t</w:t>
      </w:r>
      <w:r w:rsidR="00B454ED">
        <w:t>e</w:t>
      </w:r>
      <w:r w:rsidR="00575A6E">
        <w:t>matickým okruhem, zdůvodní volbu vhodného softwaru, případně uvede alternativní možnosti řešení. Hodnotí se správnost</w:t>
      </w:r>
      <w:r w:rsidR="002C64CB">
        <w:t xml:space="preserve">, </w:t>
      </w:r>
      <w:r w:rsidR="000A0AF8">
        <w:t>ucelenost,</w:t>
      </w:r>
      <w:r w:rsidR="00575A6E">
        <w:t xml:space="preserve"> srozumitelnost </w:t>
      </w:r>
      <w:r w:rsidR="000A0AF8">
        <w:t xml:space="preserve">a souvislost </w:t>
      </w:r>
      <w:r w:rsidR="00575A6E">
        <w:t>výstupu. Hodnocení teoretické části se podílí ¼ na výsledné známce.</w:t>
      </w:r>
    </w:p>
    <w:p w:rsidR="00575A6E" w:rsidRDefault="00575A6E" w:rsidP="00AC2572">
      <w:pPr>
        <w:ind w:firstLine="180"/>
        <w:jc w:val="both"/>
      </w:pPr>
      <w:r w:rsidRPr="00761D06">
        <w:rPr>
          <w:b/>
        </w:rPr>
        <w:t>V praktické části</w:t>
      </w:r>
      <w:r>
        <w:t xml:space="preserve"> student demonstruje řešení konkrétního problému z t</w:t>
      </w:r>
      <w:r w:rsidR="00B454ED">
        <w:t>e</w:t>
      </w:r>
      <w:r>
        <w:t>matického okruhu</w:t>
      </w:r>
      <w:r w:rsidR="00406C31">
        <w:t xml:space="preserve"> pomocí vhodně zvoleného softwaru. Hodnotí se správnost, úplnost, </w:t>
      </w:r>
      <w:r w:rsidR="000A0AF8">
        <w:t>efektivnost</w:t>
      </w:r>
      <w:r w:rsidR="00406C31">
        <w:t xml:space="preserve"> a přehlednost řešení a srozumitelnost jeho prezentace. Hodnocení praktické části se podílí ¾ na výsledné známce.</w:t>
      </w:r>
    </w:p>
    <w:p w:rsidR="00B454ED" w:rsidRPr="00104A4C" w:rsidRDefault="00B454ED" w:rsidP="00B454ED">
      <w:pPr>
        <w:pStyle w:val="Nadpis1"/>
        <w:spacing w:before="360" w:after="12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t>Maturitní témata z ICT pro zkoušku profilové části</w:t>
      </w:r>
      <w:r w:rsidRPr="00104A4C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v jarním a podzimním zkušebním období roku 202</w:t>
      </w:r>
      <w:r w:rsidR="00E11025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</w:p>
    <w:p w:rsidR="00B454ED" w:rsidRPr="00374276" w:rsidRDefault="00B454ED" w:rsidP="00B454ED">
      <w:pPr>
        <w:spacing w:after="240"/>
        <w:jc w:val="center"/>
      </w:pPr>
      <w:r>
        <w:t>Třída: 6.D</w:t>
      </w:r>
    </w:p>
    <w:p w:rsidR="0053278B" w:rsidRPr="00AF265D" w:rsidRDefault="0053278B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Základní pojmy </w:t>
      </w:r>
      <w:r w:rsidR="00AC0817" w:rsidRPr="00AF265D">
        <w:t xml:space="preserve">a jednotky </w:t>
      </w:r>
      <w:r w:rsidRPr="00AF265D">
        <w:t>používané v</w:t>
      </w:r>
      <w:r w:rsidR="0090213E" w:rsidRPr="00AF265D">
        <w:t> </w:t>
      </w:r>
      <w:r w:rsidRPr="00AF265D">
        <w:t>informatice</w:t>
      </w:r>
      <w:r w:rsidR="00CD31CE" w:rsidRPr="00AF265D">
        <w:t>, operační systém</w:t>
      </w:r>
    </w:p>
    <w:p w:rsidR="00A766A5" w:rsidRPr="00AF265D" w:rsidRDefault="00483114" w:rsidP="00406C31">
      <w:pPr>
        <w:numPr>
          <w:ilvl w:val="0"/>
          <w:numId w:val="1"/>
        </w:numPr>
        <w:spacing w:after="60"/>
        <w:ind w:hanging="181"/>
      </w:pPr>
      <w:r w:rsidRPr="00AF265D">
        <w:t>Hardware: základní parametry; vstupní, výstupní a obousměrná periferní zařízení</w:t>
      </w:r>
    </w:p>
    <w:p w:rsidR="00554789" w:rsidRPr="00AF265D" w:rsidRDefault="00554789" w:rsidP="00554789">
      <w:pPr>
        <w:numPr>
          <w:ilvl w:val="0"/>
          <w:numId w:val="1"/>
        </w:numPr>
        <w:spacing w:after="60"/>
        <w:ind w:hanging="181"/>
      </w:pPr>
      <w:r w:rsidRPr="00AF265D">
        <w:t xml:space="preserve">Typografické zásady zpracování textu, klasifikace fontů, řez fontu </w:t>
      </w:r>
    </w:p>
    <w:p w:rsidR="00CE6525" w:rsidRPr="00AF265D" w:rsidRDefault="00CB179C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Word: </w:t>
      </w:r>
      <w:r w:rsidR="00FF10EA" w:rsidRPr="00AF265D">
        <w:t>Formát písma a odstavce</w:t>
      </w:r>
      <w:r w:rsidR="00CE6525" w:rsidRPr="00AF265D">
        <w:t>, řízení toku textu</w:t>
      </w:r>
    </w:p>
    <w:p w:rsidR="00FF10EA" w:rsidRPr="00AF265D" w:rsidRDefault="00CE6525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Word: </w:t>
      </w:r>
      <w:r w:rsidR="005E4B7D" w:rsidRPr="00AF265D">
        <w:t>T</w:t>
      </w:r>
      <w:r w:rsidR="00FF10EA" w:rsidRPr="00AF265D">
        <w:t>abulátory</w:t>
      </w:r>
      <w:r w:rsidRPr="00AF265D">
        <w:t xml:space="preserve"> (užití, formát, vodící znaky)</w:t>
      </w:r>
    </w:p>
    <w:p w:rsidR="00FF10EA" w:rsidRPr="00AF265D" w:rsidRDefault="00CB179C" w:rsidP="00406C31">
      <w:pPr>
        <w:numPr>
          <w:ilvl w:val="0"/>
          <w:numId w:val="1"/>
        </w:numPr>
        <w:spacing w:after="60"/>
        <w:ind w:hanging="181"/>
      </w:pPr>
      <w:r w:rsidRPr="00AF265D">
        <w:t>Word: Styly odstavců</w:t>
      </w:r>
      <w:r w:rsidR="005E4B7D" w:rsidRPr="00AF265D">
        <w:t xml:space="preserve"> (přiřazení, editace, generování obsahu)</w:t>
      </w:r>
    </w:p>
    <w:p w:rsidR="00CB179C" w:rsidRPr="00AF265D" w:rsidRDefault="00CB179C" w:rsidP="00406C31">
      <w:pPr>
        <w:numPr>
          <w:ilvl w:val="0"/>
          <w:numId w:val="1"/>
        </w:numPr>
        <w:spacing w:after="60"/>
        <w:ind w:hanging="181"/>
      </w:pPr>
      <w:r w:rsidRPr="00AF265D">
        <w:t>Word: Hromadná korespondence</w:t>
      </w:r>
    </w:p>
    <w:p w:rsidR="00CB179C" w:rsidRPr="00AF265D" w:rsidRDefault="00CB179C" w:rsidP="00406C31">
      <w:pPr>
        <w:numPr>
          <w:ilvl w:val="0"/>
          <w:numId w:val="1"/>
        </w:numPr>
        <w:spacing w:after="60"/>
        <w:ind w:hanging="181"/>
      </w:pPr>
      <w:r w:rsidRPr="00AF265D">
        <w:t>Word: Hromadné záměny (redakční úpravy textu)</w:t>
      </w:r>
    </w:p>
    <w:p w:rsidR="00CB179C" w:rsidRPr="00AF265D" w:rsidRDefault="00554789" w:rsidP="00406C31">
      <w:pPr>
        <w:numPr>
          <w:ilvl w:val="0"/>
          <w:numId w:val="1"/>
        </w:numPr>
        <w:spacing w:after="60"/>
        <w:ind w:hanging="181"/>
      </w:pPr>
      <w:r w:rsidRPr="00AF265D">
        <w:t>Excel:</w:t>
      </w:r>
      <w:r w:rsidR="00C83771" w:rsidRPr="00AF265D">
        <w:t xml:space="preserve"> vzorce, formát buněk, podmíněné formátování</w:t>
      </w:r>
    </w:p>
    <w:p w:rsidR="00CB179C" w:rsidRPr="00AF265D" w:rsidRDefault="00CB179C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Excel: </w:t>
      </w:r>
      <w:r w:rsidR="005E4B7D" w:rsidRPr="00AF265D">
        <w:t>D</w:t>
      </w:r>
      <w:r w:rsidRPr="00AF265D">
        <w:t>ruhy odkazů a jejich použití</w:t>
      </w:r>
    </w:p>
    <w:p w:rsidR="005E4B7D" w:rsidRPr="00AF265D" w:rsidRDefault="00061433" w:rsidP="00406C31">
      <w:pPr>
        <w:numPr>
          <w:ilvl w:val="0"/>
          <w:numId w:val="1"/>
        </w:numPr>
        <w:spacing w:after="60"/>
        <w:ind w:hanging="181"/>
      </w:pPr>
      <w:r w:rsidRPr="00AF265D">
        <w:t>Excel: Vnořování funkcí, vyhledávací funkce</w:t>
      </w:r>
    </w:p>
    <w:p w:rsidR="00CB179C" w:rsidRPr="00AF265D" w:rsidRDefault="00CB179C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Excel: </w:t>
      </w:r>
      <w:r w:rsidR="005E4B7D" w:rsidRPr="00AF265D">
        <w:t>L</w:t>
      </w:r>
      <w:r w:rsidRPr="00AF265D">
        <w:t>ogické funkce</w:t>
      </w:r>
    </w:p>
    <w:p w:rsidR="00CB179C" w:rsidRPr="00AF265D" w:rsidRDefault="00CB179C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Excel: </w:t>
      </w:r>
      <w:r w:rsidR="005E4B7D" w:rsidRPr="00AF265D">
        <w:t>F</w:t>
      </w:r>
      <w:r w:rsidRPr="00AF265D">
        <w:t>inanční funkce</w:t>
      </w:r>
    </w:p>
    <w:p w:rsidR="00CB179C" w:rsidRPr="00AF265D" w:rsidRDefault="00CB179C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Excel: </w:t>
      </w:r>
      <w:r w:rsidR="005E4B7D" w:rsidRPr="00AF265D">
        <w:t>O</w:t>
      </w:r>
      <w:r w:rsidRPr="00AF265D">
        <w:t>becné grafy a grafy matematických funkcí</w:t>
      </w:r>
    </w:p>
    <w:p w:rsidR="00CB179C" w:rsidRPr="00AF265D" w:rsidRDefault="00CB179C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Excel: </w:t>
      </w:r>
      <w:r w:rsidR="005E4B7D" w:rsidRPr="00AF265D">
        <w:t>G</w:t>
      </w:r>
      <w:r w:rsidR="00295A30" w:rsidRPr="00AF265D">
        <w:t xml:space="preserve">rafy a </w:t>
      </w:r>
      <w:r w:rsidRPr="00AF265D">
        <w:t>kořen</w:t>
      </w:r>
      <w:r w:rsidR="00295A30" w:rsidRPr="00AF265D">
        <w:t>y</w:t>
      </w:r>
      <w:r w:rsidRPr="00AF265D">
        <w:t xml:space="preserve"> mnohočlen</w:t>
      </w:r>
      <w:r w:rsidR="00295A30" w:rsidRPr="00AF265D">
        <w:t>ů</w:t>
      </w:r>
    </w:p>
    <w:p w:rsidR="00B12BC3" w:rsidRPr="00AF265D" w:rsidRDefault="00B12BC3" w:rsidP="00406C31">
      <w:pPr>
        <w:numPr>
          <w:ilvl w:val="0"/>
          <w:numId w:val="1"/>
        </w:numPr>
        <w:spacing w:after="60"/>
        <w:ind w:hanging="181"/>
      </w:pPr>
      <w:r w:rsidRPr="00AF265D">
        <w:t>Základní pojmy matematické statistiky</w:t>
      </w:r>
    </w:p>
    <w:p w:rsidR="00B12BC3" w:rsidRPr="00AF265D" w:rsidRDefault="00B12BC3" w:rsidP="00406C31">
      <w:pPr>
        <w:numPr>
          <w:ilvl w:val="0"/>
          <w:numId w:val="1"/>
        </w:numPr>
        <w:spacing w:after="60"/>
        <w:ind w:hanging="181"/>
      </w:pPr>
      <w:r w:rsidRPr="00AF265D">
        <w:t>Střední hodnoty znaku</w:t>
      </w:r>
      <w:r w:rsidR="00DB2396" w:rsidRPr="00AF265D">
        <w:t xml:space="preserve"> statistického souboru</w:t>
      </w:r>
    </w:p>
    <w:p w:rsidR="00B12BC3" w:rsidRPr="00AF265D" w:rsidRDefault="00C02533" w:rsidP="00406C31">
      <w:pPr>
        <w:numPr>
          <w:ilvl w:val="0"/>
          <w:numId w:val="1"/>
        </w:numPr>
        <w:spacing w:after="60"/>
        <w:ind w:hanging="181"/>
      </w:pPr>
      <w:r w:rsidRPr="00AF265D">
        <w:t>Odchylky znaku</w:t>
      </w:r>
      <w:r w:rsidR="00DB2396" w:rsidRPr="00AF265D">
        <w:t xml:space="preserve"> statistického souboru</w:t>
      </w:r>
    </w:p>
    <w:p w:rsidR="00C02533" w:rsidRPr="00AF265D" w:rsidRDefault="00C02533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Statistická závislost dvou </w:t>
      </w:r>
      <w:r w:rsidR="00585F95" w:rsidRPr="00AF265D">
        <w:t xml:space="preserve">kvantitativních </w:t>
      </w:r>
      <w:r w:rsidRPr="00AF265D">
        <w:t>znaků</w:t>
      </w:r>
      <w:r w:rsidR="00061433" w:rsidRPr="00AF265D">
        <w:t xml:space="preserve"> – korelace</w:t>
      </w:r>
    </w:p>
    <w:p w:rsidR="00061433" w:rsidRPr="00AF265D" w:rsidRDefault="00061433" w:rsidP="00061433">
      <w:pPr>
        <w:numPr>
          <w:ilvl w:val="0"/>
          <w:numId w:val="1"/>
        </w:numPr>
        <w:spacing w:after="60"/>
        <w:ind w:hanging="181"/>
      </w:pPr>
      <w:r w:rsidRPr="00AF265D">
        <w:t>Statistická závislost dvou kvantitativních znaků – regresní odhad</w:t>
      </w:r>
    </w:p>
    <w:p w:rsidR="004B3E2E" w:rsidRPr="00AF265D" w:rsidRDefault="004B3E2E" w:rsidP="00406C31">
      <w:pPr>
        <w:numPr>
          <w:ilvl w:val="0"/>
          <w:numId w:val="1"/>
        </w:numPr>
        <w:spacing w:after="60"/>
        <w:ind w:hanging="181"/>
      </w:pPr>
      <w:r w:rsidRPr="00AF265D">
        <w:t>Základy HTML</w:t>
      </w:r>
      <w:r w:rsidR="00061433" w:rsidRPr="00AF265D">
        <w:t xml:space="preserve"> (struktura dokumentu, syntaxe, entity, strukturování, </w:t>
      </w:r>
      <w:r w:rsidR="008A4671">
        <w:t xml:space="preserve">obrázky, </w:t>
      </w:r>
      <w:r w:rsidR="00061433" w:rsidRPr="00AF265D">
        <w:t>odkazy</w:t>
      </w:r>
      <w:r w:rsidR="008A4671">
        <w:t>, tabulky</w:t>
      </w:r>
      <w:r w:rsidR="00061433" w:rsidRPr="00AF265D">
        <w:t>)</w:t>
      </w:r>
    </w:p>
    <w:p w:rsidR="00896F31" w:rsidRPr="00AF265D" w:rsidRDefault="00A766A5" w:rsidP="00A766A5">
      <w:pPr>
        <w:numPr>
          <w:ilvl w:val="0"/>
          <w:numId w:val="1"/>
        </w:numPr>
        <w:spacing w:after="60"/>
        <w:ind w:hanging="181"/>
      </w:pPr>
      <w:r w:rsidRPr="00AF265D">
        <w:t>Základy HTML (</w:t>
      </w:r>
      <w:r w:rsidR="008A4671">
        <w:t>formuláře</w:t>
      </w:r>
      <w:r w:rsidRPr="00AF265D">
        <w:t xml:space="preserve">, tabulky, seznamy, vnořené seznamy) </w:t>
      </w:r>
    </w:p>
    <w:p w:rsidR="004B3E2E" w:rsidRPr="00AF265D" w:rsidRDefault="004B3E2E" w:rsidP="00406C31">
      <w:pPr>
        <w:numPr>
          <w:ilvl w:val="0"/>
          <w:numId w:val="1"/>
        </w:numPr>
        <w:spacing w:after="60"/>
        <w:ind w:hanging="181"/>
      </w:pPr>
      <w:r w:rsidRPr="00AF265D">
        <w:t>Základy CSS</w:t>
      </w:r>
      <w:r w:rsidR="00061433" w:rsidRPr="00AF265D">
        <w:t xml:space="preserve">: </w:t>
      </w:r>
      <w:r w:rsidR="008A4671">
        <w:t>Stylování odstavců, nadpisů, obrázků, tabulek a odkazů</w:t>
      </w:r>
    </w:p>
    <w:p w:rsidR="00A766A5" w:rsidRDefault="00A766A5" w:rsidP="00406C31">
      <w:pPr>
        <w:numPr>
          <w:ilvl w:val="0"/>
          <w:numId w:val="1"/>
        </w:numPr>
        <w:spacing w:after="60"/>
        <w:ind w:hanging="181"/>
      </w:pPr>
      <w:r w:rsidRPr="00AF265D">
        <w:t xml:space="preserve">Základy CSS: </w:t>
      </w:r>
      <w:r w:rsidR="008A4671">
        <w:t>Stylování formulářů, tabulek a seznamů (včetně vnořených)</w:t>
      </w:r>
    </w:p>
    <w:p w:rsidR="007D79F1" w:rsidRPr="00C132D3" w:rsidRDefault="007D79F1" w:rsidP="00406C31">
      <w:pPr>
        <w:numPr>
          <w:ilvl w:val="0"/>
          <w:numId w:val="1"/>
        </w:numPr>
        <w:spacing w:after="60"/>
        <w:ind w:hanging="181"/>
      </w:pPr>
      <w:r w:rsidRPr="00C132D3">
        <w:t>Základy HTML a CSS: Tvorba a stylování základních objektů, stylování externí a přímé</w:t>
      </w:r>
    </w:p>
    <w:p w:rsidR="00B454ED" w:rsidRDefault="00B454ED" w:rsidP="00B454ED">
      <w:pPr>
        <w:pStyle w:val="Nadpis2"/>
        <w:tabs>
          <w:tab w:val="right" w:pos="10080"/>
        </w:tabs>
        <w:spacing w:before="48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Zpracoval: </w:t>
      </w:r>
      <w:r w:rsidR="008A4671">
        <w:rPr>
          <w:rFonts w:ascii="Times New Roman" w:hAnsi="Times New Roman" w:cs="Times New Roman"/>
          <w:b w:val="0"/>
          <w:i w:val="0"/>
          <w:sz w:val="24"/>
          <w:szCs w:val="24"/>
        </w:rPr>
        <w:t>Mgr. Tomáš Novák</w:t>
      </w:r>
    </w:p>
    <w:p w:rsidR="00B454ED" w:rsidRPr="00643D59" w:rsidRDefault="00B454ED" w:rsidP="00334B6A">
      <w:pPr>
        <w:pStyle w:val="Nadpis2"/>
        <w:tabs>
          <w:tab w:val="right" w:pos="10080"/>
        </w:tabs>
        <w:spacing w:before="12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43D59">
        <w:rPr>
          <w:rFonts w:ascii="Times New Roman" w:hAnsi="Times New Roman" w:cs="Times New Roman"/>
          <w:b w:val="0"/>
          <w:i w:val="0"/>
          <w:sz w:val="24"/>
          <w:szCs w:val="24"/>
        </w:rPr>
        <w:t>Praha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11025">
        <w:rPr>
          <w:rFonts w:ascii="Times New Roman" w:hAnsi="Times New Roman" w:cs="Times New Roman"/>
          <w:b w:val="0"/>
          <w:i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D15451">
        <w:rPr>
          <w:rFonts w:ascii="Times New Roman" w:hAnsi="Times New Roman" w:cs="Times New Roman"/>
          <w:b w:val="0"/>
          <w:i w:val="0"/>
          <w:sz w:val="24"/>
          <w:szCs w:val="24"/>
        </w:rPr>
        <w:t>srpna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</w:t>
      </w:r>
      <w:r w:rsidR="00E11025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</w:p>
    <w:p w:rsidR="00A71AEE" w:rsidRPr="00B454ED" w:rsidRDefault="00B454ED" w:rsidP="00B454ED">
      <w:pPr>
        <w:pStyle w:val="Nadpis2"/>
        <w:tabs>
          <w:tab w:val="right" w:pos="10080"/>
        </w:tabs>
        <w:spacing w:before="120" w:after="0"/>
        <w:ind w:left="5529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PaedDr. Zdeňka Bednářová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ředitelka školy</w:t>
      </w:r>
    </w:p>
    <w:sectPr w:rsidR="00A71AEE" w:rsidRPr="00B454ED" w:rsidSect="00B454ED">
      <w:pgSz w:w="11906" w:h="16838"/>
      <w:pgMar w:top="709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B1" w:rsidRDefault="004376B1">
      <w:r>
        <w:separator/>
      </w:r>
    </w:p>
  </w:endnote>
  <w:endnote w:type="continuationSeparator" w:id="0">
    <w:p w:rsidR="004376B1" w:rsidRDefault="0043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B1" w:rsidRDefault="004376B1">
      <w:r>
        <w:separator/>
      </w:r>
    </w:p>
  </w:footnote>
  <w:footnote w:type="continuationSeparator" w:id="0">
    <w:p w:rsidR="004376B1" w:rsidRDefault="0043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AA3"/>
    <w:multiLevelType w:val="multilevel"/>
    <w:tmpl w:val="C2C45AA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E01E5"/>
    <w:multiLevelType w:val="hybridMultilevel"/>
    <w:tmpl w:val="F1F4CEB6"/>
    <w:lvl w:ilvl="0" w:tplc="95B277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026CE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27702"/>
    <w:multiLevelType w:val="hybridMultilevel"/>
    <w:tmpl w:val="6D140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11B4E"/>
    <w:multiLevelType w:val="multilevel"/>
    <w:tmpl w:val="B784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94734"/>
    <w:multiLevelType w:val="hybridMultilevel"/>
    <w:tmpl w:val="C51A2A8E"/>
    <w:lvl w:ilvl="0" w:tplc="95B277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026CE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5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93332"/>
    <w:multiLevelType w:val="multilevel"/>
    <w:tmpl w:val="8618C7A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E0D32"/>
    <w:multiLevelType w:val="hybridMultilevel"/>
    <w:tmpl w:val="D8EA1800"/>
    <w:lvl w:ilvl="0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9F74831"/>
    <w:multiLevelType w:val="multilevel"/>
    <w:tmpl w:val="F9D615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537FE"/>
    <w:multiLevelType w:val="multilevel"/>
    <w:tmpl w:val="F1F4CEB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B"/>
    <w:rsid w:val="000144C4"/>
    <w:rsid w:val="00047380"/>
    <w:rsid w:val="00055A86"/>
    <w:rsid w:val="00061433"/>
    <w:rsid w:val="000A0AF8"/>
    <w:rsid w:val="000D342C"/>
    <w:rsid w:val="001006ED"/>
    <w:rsid w:val="00104A4C"/>
    <w:rsid w:val="00113BFE"/>
    <w:rsid w:val="00114EBA"/>
    <w:rsid w:val="0013332A"/>
    <w:rsid w:val="00135A3C"/>
    <w:rsid w:val="001533FC"/>
    <w:rsid w:val="00182909"/>
    <w:rsid w:val="00191BE5"/>
    <w:rsid w:val="001C3832"/>
    <w:rsid w:val="001F5B63"/>
    <w:rsid w:val="001F5F26"/>
    <w:rsid w:val="002059B3"/>
    <w:rsid w:val="00217C19"/>
    <w:rsid w:val="00224BCA"/>
    <w:rsid w:val="0022534C"/>
    <w:rsid w:val="002370AA"/>
    <w:rsid w:val="00263DC1"/>
    <w:rsid w:val="00276E7D"/>
    <w:rsid w:val="00286496"/>
    <w:rsid w:val="00295A30"/>
    <w:rsid w:val="002C64CB"/>
    <w:rsid w:val="002D3C1D"/>
    <w:rsid w:val="002E3268"/>
    <w:rsid w:val="00330EAD"/>
    <w:rsid w:val="00334B6A"/>
    <w:rsid w:val="00334F62"/>
    <w:rsid w:val="0035467C"/>
    <w:rsid w:val="0036326C"/>
    <w:rsid w:val="0036403C"/>
    <w:rsid w:val="00391FCE"/>
    <w:rsid w:val="00395D1D"/>
    <w:rsid w:val="003B2AB5"/>
    <w:rsid w:val="003D3E72"/>
    <w:rsid w:val="004035EC"/>
    <w:rsid w:val="00406C31"/>
    <w:rsid w:val="00420F70"/>
    <w:rsid w:val="004313C4"/>
    <w:rsid w:val="004376B1"/>
    <w:rsid w:val="00442638"/>
    <w:rsid w:val="0045684D"/>
    <w:rsid w:val="00474C3B"/>
    <w:rsid w:val="00477C6A"/>
    <w:rsid w:val="00481C29"/>
    <w:rsid w:val="00483114"/>
    <w:rsid w:val="00483453"/>
    <w:rsid w:val="004A617B"/>
    <w:rsid w:val="004B3E2E"/>
    <w:rsid w:val="004D1E30"/>
    <w:rsid w:val="004D45FC"/>
    <w:rsid w:val="004D4A18"/>
    <w:rsid w:val="0050119C"/>
    <w:rsid w:val="00502C9C"/>
    <w:rsid w:val="00515CFE"/>
    <w:rsid w:val="005325BE"/>
    <w:rsid w:val="0053278B"/>
    <w:rsid w:val="00546491"/>
    <w:rsid w:val="005500DE"/>
    <w:rsid w:val="00554789"/>
    <w:rsid w:val="00560D9E"/>
    <w:rsid w:val="00575A6E"/>
    <w:rsid w:val="0058193D"/>
    <w:rsid w:val="005843DF"/>
    <w:rsid w:val="00585F95"/>
    <w:rsid w:val="005939B4"/>
    <w:rsid w:val="005A7CE5"/>
    <w:rsid w:val="005E4B7D"/>
    <w:rsid w:val="005F4555"/>
    <w:rsid w:val="005F5183"/>
    <w:rsid w:val="005F5820"/>
    <w:rsid w:val="006166FB"/>
    <w:rsid w:val="00646100"/>
    <w:rsid w:val="00653C54"/>
    <w:rsid w:val="00686A49"/>
    <w:rsid w:val="00687AEE"/>
    <w:rsid w:val="006A0B35"/>
    <w:rsid w:val="006B167B"/>
    <w:rsid w:val="006C6A41"/>
    <w:rsid w:val="006F6FC1"/>
    <w:rsid w:val="00735100"/>
    <w:rsid w:val="00740583"/>
    <w:rsid w:val="00744A8A"/>
    <w:rsid w:val="00761D06"/>
    <w:rsid w:val="007D79F1"/>
    <w:rsid w:val="00801366"/>
    <w:rsid w:val="008100BA"/>
    <w:rsid w:val="00825D73"/>
    <w:rsid w:val="00832FFF"/>
    <w:rsid w:val="00837D49"/>
    <w:rsid w:val="00864B86"/>
    <w:rsid w:val="00865AF4"/>
    <w:rsid w:val="00871B76"/>
    <w:rsid w:val="008876CD"/>
    <w:rsid w:val="00892AE9"/>
    <w:rsid w:val="00896F31"/>
    <w:rsid w:val="008A4671"/>
    <w:rsid w:val="008B36A2"/>
    <w:rsid w:val="008C0049"/>
    <w:rsid w:val="008C49C1"/>
    <w:rsid w:val="008D3675"/>
    <w:rsid w:val="008E60A2"/>
    <w:rsid w:val="0090213E"/>
    <w:rsid w:val="0092029F"/>
    <w:rsid w:val="009B437F"/>
    <w:rsid w:val="009C0E2B"/>
    <w:rsid w:val="009C1703"/>
    <w:rsid w:val="009C7D3B"/>
    <w:rsid w:val="009E5BEE"/>
    <w:rsid w:val="009E6BCF"/>
    <w:rsid w:val="009F2275"/>
    <w:rsid w:val="009F2BF1"/>
    <w:rsid w:val="00A17829"/>
    <w:rsid w:val="00A22ED6"/>
    <w:rsid w:val="00A52755"/>
    <w:rsid w:val="00A71AEE"/>
    <w:rsid w:val="00A766A5"/>
    <w:rsid w:val="00A81887"/>
    <w:rsid w:val="00A95A18"/>
    <w:rsid w:val="00AB02AD"/>
    <w:rsid w:val="00AB2F8E"/>
    <w:rsid w:val="00AB450C"/>
    <w:rsid w:val="00AC0817"/>
    <w:rsid w:val="00AC2572"/>
    <w:rsid w:val="00AC4871"/>
    <w:rsid w:val="00AF265D"/>
    <w:rsid w:val="00AF382E"/>
    <w:rsid w:val="00AF6627"/>
    <w:rsid w:val="00B12808"/>
    <w:rsid w:val="00B12BC3"/>
    <w:rsid w:val="00B177DF"/>
    <w:rsid w:val="00B454ED"/>
    <w:rsid w:val="00B46790"/>
    <w:rsid w:val="00B50F1F"/>
    <w:rsid w:val="00B55406"/>
    <w:rsid w:val="00B83F64"/>
    <w:rsid w:val="00B86F5E"/>
    <w:rsid w:val="00B87546"/>
    <w:rsid w:val="00B93206"/>
    <w:rsid w:val="00B95D98"/>
    <w:rsid w:val="00BB2C12"/>
    <w:rsid w:val="00BB4062"/>
    <w:rsid w:val="00BD5F4B"/>
    <w:rsid w:val="00C02533"/>
    <w:rsid w:val="00C132D3"/>
    <w:rsid w:val="00C22705"/>
    <w:rsid w:val="00C83771"/>
    <w:rsid w:val="00C8659F"/>
    <w:rsid w:val="00CB179C"/>
    <w:rsid w:val="00CB51D1"/>
    <w:rsid w:val="00CC1C82"/>
    <w:rsid w:val="00CD31CE"/>
    <w:rsid w:val="00CE42FA"/>
    <w:rsid w:val="00CE6525"/>
    <w:rsid w:val="00CF1C9F"/>
    <w:rsid w:val="00CF4A4F"/>
    <w:rsid w:val="00D04DCF"/>
    <w:rsid w:val="00D0759B"/>
    <w:rsid w:val="00D15451"/>
    <w:rsid w:val="00D166CE"/>
    <w:rsid w:val="00D262CE"/>
    <w:rsid w:val="00D56606"/>
    <w:rsid w:val="00D96A7D"/>
    <w:rsid w:val="00DA00D9"/>
    <w:rsid w:val="00DB2396"/>
    <w:rsid w:val="00E11025"/>
    <w:rsid w:val="00E273A2"/>
    <w:rsid w:val="00E3385C"/>
    <w:rsid w:val="00E43F7E"/>
    <w:rsid w:val="00E52FF3"/>
    <w:rsid w:val="00E77C2E"/>
    <w:rsid w:val="00E91FB3"/>
    <w:rsid w:val="00E92C0A"/>
    <w:rsid w:val="00EA3F80"/>
    <w:rsid w:val="00EA72FE"/>
    <w:rsid w:val="00EB476E"/>
    <w:rsid w:val="00ED1580"/>
    <w:rsid w:val="00F015CC"/>
    <w:rsid w:val="00F15E07"/>
    <w:rsid w:val="00F34239"/>
    <w:rsid w:val="00F545C0"/>
    <w:rsid w:val="00FB0B69"/>
    <w:rsid w:val="00FB2512"/>
    <w:rsid w:val="00FC792A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9EB2-7533-48A1-87CB-4866997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2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32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27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27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BB2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2C1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454E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témata z ICT – profilová část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z ICT – profilová část</dc:title>
  <dc:subject>GyBu 2012/2013</dc:subject>
  <dc:creator>RNDr. Vladimír Drápalík</dc:creator>
  <cp:keywords/>
  <dc:description/>
  <cp:lastModifiedBy>Drapalik Vladimir</cp:lastModifiedBy>
  <cp:revision>8</cp:revision>
  <cp:lastPrinted>2022-08-29T10:47:00Z</cp:lastPrinted>
  <dcterms:created xsi:type="dcterms:W3CDTF">2021-08-27T07:50:00Z</dcterms:created>
  <dcterms:modified xsi:type="dcterms:W3CDTF">2022-08-29T11:24:00Z</dcterms:modified>
</cp:coreProperties>
</file>